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85" w:rsidRDefault="00211785" w:rsidP="00DB7B89">
      <w:pPr>
        <w:pStyle w:val="20"/>
        <w:shd w:val="clear" w:color="auto" w:fill="auto"/>
        <w:ind w:left="40" w:firstLine="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41.6pt;height:54.3pt;z-index:251658240">
            <v:imagedata r:id="rId6" o:title=""/>
          </v:shape>
        </w:pict>
      </w:r>
    </w:p>
    <w:p w:rsidR="00211785" w:rsidRDefault="00211785" w:rsidP="00DB7B89">
      <w:pPr>
        <w:pStyle w:val="20"/>
        <w:shd w:val="clear" w:color="auto" w:fill="auto"/>
        <w:ind w:left="40" w:firstLine="0"/>
        <w:rPr>
          <w:b/>
        </w:rPr>
      </w:pPr>
    </w:p>
    <w:p w:rsidR="00211785" w:rsidRDefault="00211785" w:rsidP="00DB7B89">
      <w:pPr>
        <w:pStyle w:val="20"/>
        <w:shd w:val="clear" w:color="auto" w:fill="auto"/>
        <w:ind w:left="40" w:firstLine="0"/>
        <w:rPr>
          <w:b/>
        </w:rPr>
      </w:pPr>
    </w:p>
    <w:p w:rsidR="00211785" w:rsidRPr="002F65A8" w:rsidRDefault="00211785" w:rsidP="00DB7B89">
      <w:pPr>
        <w:pStyle w:val="20"/>
        <w:shd w:val="clear" w:color="auto" w:fill="auto"/>
        <w:ind w:firstLine="0"/>
        <w:rPr>
          <w:rFonts w:ascii="Times New Roman" w:hAnsi="Times New Roman"/>
          <w:b/>
        </w:rPr>
      </w:pPr>
      <w:r w:rsidRPr="002F65A8">
        <w:rPr>
          <w:rFonts w:ascii="Times New Roman" w:hAnsi="Times New Roman"/>
          <w:b/>
        </w:rPr>
        <w:t>Российская Федерация</w:t>
      </w:r>
    </w:p>
    <w:p w:rsidR="00211785" w:rsidRPr="002F65A8" w:rsidRDefault="00211785" w:rsidP="00DB7B89">
      <w:pPr>
        <w:pStyle w:val="20"/>
        <w:shd w:val="clear" w:color="auto" w:fill="auto"/>
        <w:ind w:firstLine="0"/>
        <w:rPr>
          <w:rFonts w:ascii="Times New Roman" w:hAnsi="Times New Roman"/>
          <w:b/>
        </w:rPr>
      </w:pPr>
      <w:r w:rsidRPr="002F65A8">
        <w:rPr>
          <w:rFonts w:ascii="Times New Roman" w:hAnsi="Times New Roman"/>
          <w:b/>
        </w:rPr>
        <w:t>Кемеровская область</w:t>
      </w:r>
    </w:p>
    <w:p w:rsidR="00211785" w:rsidRPr="002F65A8" w:rsidRDefault="00211785" w:rsidP="00DB7B89">
      <w:pPr>
        <w:pStyle w:val="20"/>
        <w:shd w:val="clear" w:color="auto" w:fill="auto"/>
        <w:ind w:firstLine="0"/>
        <w:rPr>
          <w:rFonts w:ascii="Times New Roman" w:hAnsi="Times New Roman"/>
          <w:b/>
        </w:rPr>
      </w:pPr>
      <w:r w:rsidRPr="002F65A8">
        <w:rPr>
          <w:rFonts w:ascii="Times New Roman" w:hAnsi="Times New Roman"/>
          <w:b/>
        </w:rPr>
        <w:t>Мысковский городской округ</w:t>
      </w:r>
    </w:p>
    <w:p w:rsidR="00211785" w:rsidRPr="002F65A8" w:rsidRDefault="00211785" w:rsidP="00DB7B89">
      <w:pPr>
        <w:pStyle w:val="20"/>
        <w:shd w:val="clear" w:color="auto" w:fill="auto"/>
        <w:ind w:firstLine="0"/>
        <w:rPr>
          <w:rFonts w:ascii="Times New Roman" w:hAnsi="Times New Roman"/>
          <w:b/>
        </w:rPr>
      </w:pPr>
      <w:r w:rsidRPr="002F65A8">
        <w:rPr>
          <w:rFonts w:ascii="Times New Roman" w:hAnsi="Times New Roman"/>
          <w:b/>
        </w:rPr>
        <w:t>Совет народных депутатов Мысковского городского округа</w:t>
      </w:r>
    </w:p>
    <w:p w:rsidR="00211785" w:rsidRPr="002F65A8" w:rsidRDefault="00211785" w:rsidP="00DB7B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65A8">
        <w:rPr>
          <w:rFonts w:ascii="Times New Roman" w:hAnsi="Times New Roman"/>
          <w:b/>
          <w:sz w:val="24"/>
          <w:szCs w:val="24"/>
        </w:rPr>
        <w:t>(пятый созыв)</w:t>
      </w:r>
    </w:p>
    <w:p w:rsidR="00211785" w:rsidRPr="002F65A8" w:rsidRDefault="00211785" w:rsidP="00DB7B89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211785" w:rsidRPr="002F65A8" w:rsidRDefault="00211785" w:rsidP="00DB7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65A8">
        <w:rPr>
          <w:rFonts w:ascii="Times New Roman" w:hAnsi="Times New Roman"/>
          <w:b/>
          <w:sz w:val="24"/>
          <w:szCs w:val="24"/>
        </w:rPr>
        <w:t>РЕШЕНИЕ</w:t>
      </w:r>
    </w:p>
    <w:p w:rsidR="00211785" w:rsidRPr="002F65A8" w:rsidRDefault="00211785" w:rsidP="00DB7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65A8">
        <w:rPr>
          <w:rFonts w:ascii="Times New Roman" w:hAnsi="Times New Roman"/>
          <w:b/>
          <w:sz w:val="24"/>
          <w:szCs w:val="24"/>
          <w:u w:val="single"/>
        </w:rPr>
        <w:t>от 23 октября 2014г. № 64-н</w:t>
      </w:r>
    </w:p>
    <w:p w:rsidR="00211785" w:rsidRPr="002F65A8" w:rsidRDefault="00211785" w:rsidP="00DB7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65A8">
        <w:rPr>
          <w:rFonts w:ascii="Times New Roman" w:hAnsi="Times New Roman"/>
          <w:b/>
          <w:sz w:val="24"/>
          <w:szCs w:val="24"/>
        </w:rPr>
        <w:t>г. Мыски</w:t>
      </w:r>
    </w:p>
    <w:p w:rsidR="00211785" w:rsidRPr="0099123C" w:rsidRDefault="00211785" w:rsidP="00F54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785" w:rsidRPr="0099123C" w:rsidRDefault="00211785" w:rsidP="00F54F91">
      <w:pPr>
        <w:pStyle w:val="Heading3"/>
        <w:spacing w:before="0" w:after="0"/>
        <w:ind w:right="521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123C"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Устав Мысковского городского округа</w:t>
      </w:r>
    </w:p>
    <w:p w:rsidR="00211785" w:rsidRDefault="00211785" w:rsidP="00F54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1785" w:rsidRPr="00F42886" w:rsidRDefault="00211785" w:rsidP="00374ED4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123C">
        <w:rPr>
          <w:rFonts w:ascii="Times New Roman" w:hAnsi="Times New Roman"/>
          <w:sz w:val="24"/>
          <w:szCs w:val="24"/>
        </w:rPr>
        <w:t xml:space="preserve">В целях приведения Устава Мысковского городского округа в соответствие с требованиями </w:t>
      </w:r>
      <w:r>
        <w:rPr>
          <w:rFonts w:ascii="Times New Roman" w:hAnsi="Times New Roman"/>
          <w:sz w:val="24"/>
          <w:szCs w:val="24"/>
        </w:rPr>
        <w:t xml:space="preserve">Жилищного кодекса Российской Федерации, </w:t>
      </w:r>
      <w:r w:rsidRPr="0099123C">
        <w:rPr>
          <w:rFonts w:ascii="Times New Roman" w:hAnsi="Times New Roman"/>
          <w:sz w:val="24"/>
          <w:szCs w:val="24"/>
        </w:rPr>
        <w:t xml:space="preserve">Федеральных </w:t>
      </w:r>
      <w:hyperlink r:id="rId7" w:history="1">
        <w:r w:rsidRPr="0099123C">
          <w:rPr>
            <w:rFonts w:ascii="Times New Roman" w:hAnsi="Times New Roman"/>
            <w:sz w:val="24"/>
            <w:szCs w:val="24"/>
          </w:rPr>
          <w:t>закон</w:t>
        </w:r>
      </w:hyperlink>
      <w:r w:rsidRPr="0099123C">
        <w:rPr>
          <w:rFonts w:ascii="Times New Roman" w:hAnsi="Times New Roman"/>
          <w:sz w:val="24"/>
          <w:szCs w:val="24"/>
        </w:rPr>
        <w:t>ов</w:t>
      </w:r>
      <w:r w:rsidRPr="005309B3">
        <w:t xml:space="preserve"> </w:t>
      </w:r>
      <w:r w:rsidRPr="005309B3">
        <w:rPr>
          <w:rFonts w:ascii="Times New Roman" w:hAnsi="Times New Roman"/>
          <w:sz w:val="24"/>
          <w:szCs w:val="24"/>
        </w:rPr>
        <w:t xml:space="preserve">от 29.12.2012 </w:t>
      </w:r>
      <w:r>
        <w:rPr>
          <w:rFonts w:ascii="Times New Roman" w:hAnsi="Times New Roman"/>
          <w:sz w:val="24"/>
          <w:szCs w:val="24"/>
        </w:rPr>
        <w:t>№</w:t>
      </w:r>
      <w:r w:rsidRPr="005309B3">
        <w:rPr>
          <w:rFonts w:ascii="Times New Roman" w:hAnsi="Times New Roman"/>
          <w:sz w:val="24"/>
          <w:szCs w:val="24"/>
        </w:rPr>
        <w:t xml:space="preserve"> 273-ФЗ </w:t>
      </w:r>
      <w:r>
        <w:rPr>
          <w:rFonts w:ascii="Times New Roman" w:hAnsi="Times New Roman"/>
          <w:sz w:val="24"/>
          <w:szCs w:val="24"/>
        </w:rPr>
        <w:t>«</w:t>
      </w:r>
      <w:r w:rsidRPr="005309B3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 xml:space="preserve">», </w:t>
      </w:r>
      <w:hyperlink r:id="rId8" w:history="1">
        <w:hyperlink r:id="rId9" w:history="1">
          <w:r w:rsidRPr="00541D63">
            <w:rPr>
              <w:rFonts w:ascii="Times New Roman" w:hAnsi="Times New Roman"/>
              <w:iCs/>
              <w:sz w:val="24"/>
              <w:szCs w:val="24"/>
            </w:rPr>
            <w:t xml:space="preserve">от 28.12.2013 </w:t>
          </w:r>
          <w:r>
            <w:rPr>
              <w:rFonts w:ascii="Times New Roman" w:hAnsi="Times New Roman"/>
              <w:iCs/>
              <w:sz w:val="24"/>
              <w:szCs w:val="24"/>
            </w:rPr>
            <w:t>№ 443-ФЗ «</w:t>
          </w:r>
          <w:r w:rsidRPr="00541D63">
            <w:rPr>
              <w:rFonts w:ascii="Times New Roman" w:hAnsi="Times New Roman"/>
              <w:iCs/>
              <w:sz w:val="24"/>
              <w:szCs w:val="24"/>
            </w:rPr>
            <w:t xml:space="preserve">О федеральной информационной адресной системе и о внесении изменений в Федеральный закон </w:t>
          </w:r>
          <w:r>
            <w:rPr>
              <w:rFonts w:ascii="Times New Roman" w:hAnsi="Times New Roman"/>
              <w:iCs/>
              <w:sz w:val="24"/>
              <w:szCs w:val="24"/>
            </w:rPr>
            <w:t>«</w:t>
          </w:r>
          <w:r w:rsidRPr="00541D63">
            <w:rPr>
              <w:rFonts w:ascii="Times New Roman" w:hAnsi="Times New Roman"/>
              <w:iCs/>
              <w:sz w:val="24"/>
              <w:szCs w:val="24"/>
            </w:rPr>
            <w:t>Об общих принципах организации местного самоуправления в Российской Федерации</w:t>
          </w:r>
          <w:r>
            <w:rPr>
              <w:rFonts w:ascii="Times New Roman" w:hAnsi="Times New Roman"/>
              <w:iCs/>
              <w:sz w:val="24"/>
              <w:szCs w:val="24"/>
            </w:rPr>
            <w:t>»,</w:t>
          </w:r>
        </w:hyperlink>
        <w:r>
          <w:rPr>
            <w:rFonts w:ascii="Times New Roman" w:hAnsi="Times New Roman"/>
            <w:iCs/>
            <w:sz w:val="24"/>
            <w:szCs w:val="24"/>
          </w:rPr>
          <w:t xml:space="preserve"> </w:t>
        </w:r>
        <w:r w:rsidRPr="00541D63">
          <w:rPr>
            <w:rFonts w:ascii="Times New Roman" w:hAnsi="Times New Roman"/>
            <w:iCs/>
            <w:sz w:val="24"/>
            <w:szCs w:val="24"/>
          </w:rPr>
          <w:t>от 02.04.2014 № 70-ФЗ «О внесении изменений в отдельные законодательные акты Российской Федерации по вопросам участ</w:t>
        </w:r>
        <w:r w:rsidRPr="0099123C">
          <w:rPr>
            <w:rFonts w:ascii="Times New Roman" w:hAnsi="Times New Roman"/>
            <w:iCs/>
            <w:sz w:val="24"/>
            <w:szCs w:val="24"/>
          </w:rPr>
          <w:t xml:space="preserve">ия граждан в охране общественного порядка», </w:t>
        </w:r>
      </w:hyperlink>
      <w:hyperlink r:id="rId10" w:history="1">
        <w:r w:rsidRPr="0099123C">
          <w:rPr>
            <w:rFonts w:ascii="Times New Roman" w:hAnsi="Times New Roman"/>
            <w:iCs/>
            <w:sz w:val="24"/>
            <w:szCs w:val="24"/>
          </w:rPr>
          <w:t xml:space="preserve">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</w:t>
        </w:r>
      </w:hyperlink>
      <w:hyperlink r:id="rId11" w:history="1">
        <w:r w:rsidRPr="0099123C">
          <w:rPr>
            <w:rFonts w:ascii="Times New Roman" w:hAnsi="Times New Roman"/>
            <w:iCs/>
            <w:sz w:val="24"/>
            <w:szCs w:val="24"/>
          </w:rPr>
          <w:t xml:space="preserve">от 23.06.2014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</w:t>
        </w:r>
      </w:hyperlink>
      <w:hyperlink r:id="rId12" w:history="1">
        <w:r w:rsidRPr="0099123C">
          <w:rPr>
            <w:rFonts w:ascii="Times New Roman" w:hAnsi="Times New Roman"/>
            <w:iCs/>
            <w:sz w:val="24"/>
            <w:szCs w:val="24"/>
          </w:rPr>
          <w:t xml:space="preserve">от 21.07.2014 № 217-ФЗ «О внесении </w:t>
        </w:r>
        <w:bookmarkStart w:id="0" w:name="_GoBack"/>
        <w:bookmarkEnd w:id="0"/>
        <w:r w:rsidRPr="0099123C">
          <w:rPr>
            <w:rFonts w:ascii="Times New Roman" w:hAnsi="Times New Roman"/>
            <w:iCs/>
            <w:sz w:val="24"/>
            <w:szCs w:val="24"/>
          </w:rPr>
          <w:t>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</w:t>
        </w:r>
      </w:hyperlink>
      <w:r w:rsidRPr="0099123C">
        <w:rPr>
          <w:rFonts w:ascii="Times New Roman" w:hAnsi="Times New Roman"/>
          <w:iCs/>
          <w:sz w:val="24"/>
          <w:szCs w:val="24"/>
        </w:rPr>
        <w:t>»,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309B3">
        <w:rPr>
          <w:rFonts w:ascii="Times New Roman" w:hAnsi="Times New Roman"/>
          <w:sz w:val="24"/>
          <w:szCs w:val="24"/>
          <w:shd w:val="clear" w:color="auto" w:fill="FFFFFF"/>
        </w:rPr>
        <w:t>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</w:t>
      </w:r>
      <w:hyperlink r:id="rId13" w:history="1">
        <w:r w:rsidRPr="00544498">
          <w:rPr>
            <w:rFonts w:ascii="Times New Roman" w:hAnsi="Times New Roman"/>
            <w:iCs/>
            <w:sz w:val="24"/>
            <w:szCs w:val="24"/>
          </w:rPr>
          <w:br/>
          <w:t xml:space="preserve">Закона Кемеровской области от 16.06.2006 № 89-ОЗ «Об административных правонарушениях в Кемеровской области», </w:t>
        </w:r>
      </w:hyperlink>
      <w:r w:rsidRPr="00235976">
        <w:rPr>
          <w:rFonts w:ascii="Times New Roman" w:hAnsi="Times New Roman"/>
          <w:sz w:val="24"/>
          <w:szCs w:val="24"/>
        </w:rPr>
        <w:t>Закон</w:t>
      </w:r>
      <w:r w:rsidRPr="00235976">
        <w:rPr>
          <w:rFonts w:ascii="Times New Roman" w:hAnsi="Times New Roman"/>
          <w:bCs/>
          <w:sz w:val="24"/>
          <w:szCs w:val="24"/>
        </w:rPr>
        <w:t>а</w:t>
      </w:r>
      <w:r w:rsidRPr="00235976">
        <w:rPr>
          <w:rFonts w:ascii="Times New Roman" w:hAnsi="Times New Roman"/>
          <w:sz w:val="24"/>
          <w:szCs w:val="24"/>
        </w:rPr>
        <w:t xml:space="preserve"> Кемеровской области от 26</w:t>
      </w:r>
      <w:r w:rsidRPr="00235976">
        <w:rPr>
          <w:rFonts w:ascii="Times New Roman" w:hAnsi="Times New Roman"/>
          <w:bCs/>
          <w:sz w:val="24"/>
          <w:szCs w:val="24"/>
        </w:rPr>
        <w:t>.12.</w:t>
      </w:r>
      <w:r w:rsidRPr="00235976">
        <w:rPr>
          <w:rFonts w:ascii="Times New Roman" w:hAnsi="Times New Roman"/>
          <w:sz w:val="24"/>
          <w:szCs w:val="24"/>
        </w:rPr>
        <w:t>2013 №</w:t>
      </w:r>
      <w:r w:rsidRPr="00235976">
        <w:rPr>
          <w:rFonts w:ascii="Times New Roman" w:hAnsi="Times New Roman"/>
          <w:bCs/>
          <w:sz w:val="24"/>
          <w:szCs w:val="24"/>
        </w:rPr>
        <w:t xml:space="preserve"> </w:t>
      </w:r>
      <w:r w:rsidRPr="00235976">
        <w:rPr>
          <w:rFonts w:ascii="Times New Roman" w:hAnsi="Times New Roman"/>
          <w:sz w:val="24"/>
          <w:szCs w:val="24"/>
        </w:rPr>
        <w:t>141-ОЗ</w:t>
      </w:r>
      <w:r w:rsidRPr="00235976">
        <w:rPr>
          <w:rFonts w:ascii="Times New Roman" w:hAnsi="Times New Roman"/>
          <w:bCs/>
          <w:sz w:val="24"/>
          <w:szCs w:val="24"/>
        </w:rPr>
        <w:t xml:space="preserve"> «</w:t>
      </w:r>
      <w:r w:rsidRPr="00B26E34">
        <w:rPr>
          <w:rFonts w:ascii="Times New Roman" w:hAnsi="Times New Roman"/>
          <w:sz w:val="24"/>
          <w:szCs w:val="24"/>
          <w:lang w:eastAsia="ru-RU"/>
        </w:rPr>
        <w:t>О капитальном ремонте общего имущества в многоквартирных домах</w:t>
      </w:r>
      <w:r w:rsidRPr="002359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235976">
        <w:rPr>
          <w:rFonts w:ascii="Times New Roman" w:hAnsi="Times New Roman"/>
          <w:sz w:val="24"/>
          <w:szCs w:val="24"/>
        </w:rPr>
        <w:t xml:space="preserve"> руководствуясь статьями 21, 32 Устава Мысковского городского округа, </w:t>
      </w:r>
      <w:r>
        <w:rPr>
          <w:rFonts w:ascii="Times New Roman" w:hAnsi="Times New Roman"/>
          <w:sz w:val="24"/>
          <w:szCs w:val="24"/>
        </w:rPr>
        <w:t xml:space="preserve">Совет народных депутатов </w:t>
      </w:r>
      <w:r w:rsidRPr="00235976">
        <w:rPr>
          <w:rFonts w:ascii="Times New Roman" w:hAnsi="Times New Roman"/>
          <w:sz w:val="24"/>
          <w:szCs w:val="24"/>
        </w:rPr>
        <w:t>Мысковск</w:t>
      </w:r>
      <w:r>
        <w:rPr>
          <w:rFonts w:ascii="Times New Roman" w:hAnsi="Times New Roman"/>
          <w:sz w:val="24"/>
          <w:szCs w:val="24"/>
        </w:rPr>
        <w:t>ого</w:t>
      </w:r>
      <w:r w:rsidRPr="00235976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235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</w:t>
      </w:r>
      <w:r w:rsidRPr="0099123C">
        <w:rPr>
          <w:rFonts w:ascii="Times New Roman" w:hAnsi="Times New Roman"/>
          <w:sz w:val="24"/>
          <w:szCs w:val="24"/>
        </w:rPr>
        <w:t xml:space="preserve"> </w:t>
      </w:r>
    </w:p>
    <w:p w:rsidR="00211785" w:rsidRPr="0099123C" w:rsidRDefault="00211785" w:rsidP="00374ED4">
      <w:pPr>
        <w:suppressAutoHyphens/>
        <w:spacing w:after="0" w:line="240" w:lineRule="auto"/>
        <w:ind w:right="-144" w:firstLine="567"/>
        <w:jc w:val="both"/>
        <w:rPr>
          <w:rFonts w:ascii="Times New Roman" w:hAnsi="Times New Roman"/>
          <w:b/>
          <w:sz w:val="24"/>
          <w:szCs w:val="24"/>
        </w:rPr>
      </w:pPr>
      <w:r w:rsidRPr="0099123C">
        <w:rPr>
          <w:rFonts w:ascii="Times New Roman" w:hAnsi="Times New Roman"/>
          <w:b/>
          <w:sz w:val="24"/>
          <w:szCs w:val="24"/>
        </w:rPr>
        <w:t>р е ш и л:</w:t>
      </w:r>
    </w:p>
    <w:p w:rsidR="00211785" w:rsidRPr="0099123C" w:rsidRDefault="00211785" w:rsidP="00374ED4">
      <w:pPr>
        <w:suppressAutoHyphens/>
        <w:spacing w:after="0" w:line="240" w:lineRule="auto"/>
        <w:ind w:right="-144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11785" w:rsidRPr="0099123C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bCs/>
          <w:sz w:val="24"/>
          <w:szCs w:val="24"/>
        </w:rPr>
        <w:t xml:space="preserve">1. </w:t>
      </w:r>
      <w:r w:rsidRPr="0099123C">
        <w:rPr>
          <w:rFonts w:ascii="Times New Roman" w:hAnsi="Times New Roman"/>
          <w:sz w:val="24"/>
          <w:szCs w:val="24"/>
        </w:rPr>
        <w:t xml:space="preserve">Внести в </w:t>
      </w:r>
      <w:hyperlink r:id="rId14" w:history="1">
        <w:r w:rsidRPr="0099123C">
          <w:rPr>
            <w:rFonts w:ascii="Times New Roman" w:hAnsi="Times New Roman"/>
            <w:sz w:val="24"/>
            <w:szCs w:val="24"/>
          </w:rPr>
          <w:t>Устав</w:t>
        </w:r>
      </w:hyperlink>
      <w:r w:rsidRPr="0099123C">
        <w:rPr>
          <w:rFonts w:ascii="Times New Roman" w:hAnsi="Times New Roman"/>
          <w:sz w:val="24"/>
          <w:szCs w:val="24"/>
        </w:rPr>
        <w:t xml:space="preserve"> Мысковского городского округа, утвержденный решением Мысковского городского Совета народных депутатов 18.11.2010 № 70-н (в ред. </w:t>
      </w:r>
      <w:hyperlink r:id="rId15" w:history="1">
        <w:r w:rsidRPr="0099123C">
          <w:rPr>
            <w:rFonts w:ascii="Times New Roman" w:hAnsi="Times New Roman"/>
            <w:sz w:val="24"/>
            <w:szCs w:val="24"/>
          </w:rPr>
          <w:t>решений</w:t>
        </w:r>
      </w:hyperlink>
      <w:r w:rsidRPr="0099123C">
        <w:rPr>
          <w:rFonts w:ascii="Times New Roman" w:hAnsi="Times New Roman"/>
          <w:sz w:val="24"/>
          <w:szCs w:val="24"/>
        </w:rPr>
        <w:t xml:space="preserve"> от 08.07.2011 № 37-н, от 26.04.2012 № 22-н, от 04.04.2013 № 12-н, 24.04.2014 № 16-н)</w:t>
      </w:r>
      <w:r>
        <w:rPr>
          <w:rFonts w:ascii="Times New Roman" w:hAnsi="Times New Roman"/>
          <w:sz w:val="24"/>
          <w:szCs w:val="24"/>
        </w:rPr>
        <w:t>,</w:t>
      </w:r>
      <w:r w:rsidRPr="0099123C">
        <w:rPr>
          <w:rFonts w:ascii="Times New Roman" w:hAnsi="Times New Roman"/>
          <w:sz w:val="24"/>
          <w:szCs w:val="24"/>
        </w:rPr>
        <w:t xml:space="preserve"> следующие изменения и дополнения: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1.1. В статье 7: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1.1.1. Пункт 1 части 1 изложить в следующей редакции:</w:t>
      </w:r>
    </w:p>
    <w:p w:rsidR="00211785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«1. 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исполнением, составление и утверждение отчета об исполнении бюджета городского округа;».</w:t>
      </w:r>
    </w:p>
    <w:p w:rsidR="00211785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1.1.2</w:t>
      </w:r>
      <w:r w:rsidRPr="00424F67">
        <w:rPr>
          <w:rFonts w:ascii="Times New Roman" w:hAnsi="Times New Roman"/>
          <w:sz w:val="24"/>
          <w:szCs w:val="24"/>
          <w:lang w:eastAsia="ru-RU"/>
        </w:rPr>
        <w:t xml:space="preserve">. </w:t>
      </w:r>
      <w:hyperlink r:id="rId16" w:history="1">
        <w:r w:rsidRPr="00424F67">
          <w:rPr>
            <w:rFonts w:ascii="Times New Roman" w:hAnsi="Times New Roman"/>
            <w:sz w:val="24"/>
            <w:szCs w:val="24"/>
            <w:lang w:eastAsia="ru-RU"/>
          </w:rPr>
          <w:t>Пункт 15 части 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211785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«15) организация предоставления</w:t>
      </w:r>
      <w:r w:rsidRPr="00424F67">
        <w:rPr>
          <w:rFonts w:ascii="Times New Roman" w:hAnsi="Times New Roman"/>
          <w:sz w:val="24"/>
          <w:szCs w:val="24"/>
          <w:lang w:eastAsia="ru-RU"/>
        </w:rPr>
        <w:t xml:space="preserve">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городском округе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</w:t>
      </w:r>
      <w:r>
        <w:rPr>
          <w:rFonts w:ascii="Times New Roman" w:hAnsi="Times New Roman"/>
          <w:sz w:val="24"/>
          <w:szCs w:val="24"/>
          <w:lang w:eastAsia="ru-RU"/>
        </w:rPr>
        <w:t>льными стандартами), организация</w:t>
      </w:r>
      <w:r w:rsidRPr="00424F67">
        <w:rPr>
          <w:rFonts w:ascii="Times New Roman" w:hAnsi="Times New Roman"/>
          <w:sz w:val="24"/>
          <w:szCs w:val="24"/>
          <w:lang w:eastAsia="ru-RU"/>
        </w:rPr>
        <w:t xml:space="preserve"> предоставления дополнительного образования детей в образовательных организациях городского округа (за исключением дополнительного образования детей, финансовое обеспечение которого осуществляется органами государственной власти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F67">
        <w:rPr>
          <w:rFonts w:ascii="Times New Roman" w:hAnsi="Times New Roman"/>
          <w:sz w:val="24"/>
          <w:szCs w:val="24"/>
          <w:lang w:eastAsia="ru-RU"/>
        </w:rPr>
        <w:t>Кемеровской области), создание условий для осуществления присмотра и ухода за детьми, содержания детей в образовательных организациях, а также организаци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424F67">
        <w:rPr>
          <w:rFonts w:ascii="Times New Roman" w:hAnsi="Times New Roman"/>
          <w:sz w:val="24"/>
          <w:szCs w:val="24"/>
          <w:lang w:eastAsia="ru-RU"/>
        </w:rPr>
        <w:t xml:space="preserve"> отдыха детей в ка</w:t>
      </w:r>
      <w:r>
        <w:rPr>
          <w:rFonts w:ascii="Times New Roman" w:hAnsi="Times New Roman"/>
          <w:sz w:val="24"/>
          <w:szCs w:val="24"/>
          <w:lang w:eastAsia="ru-RU"/>
        </w:rPr>
        <w:t>никулярное время; обеспечение содержания</w:t>
      </w:r>
      <w:r w:rsidRPr="00424F67">
        <w:rPr>
          <w:rFonts w:ascii="Times New Roman" w:hAnsi="Times New Roman"/>
          <w:sz w:val="24"/>
          <w:szCs w:val="24"/>
          <w:lang w:eastAsia="ru-RU"/>
        </w:rPr>
        <w:t xml:space="preserve"> зданий и сооружений муниципальных образовательных организаций, обустройство прилегающих к ним территорий;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F67">
        <w:rPr>
          <w:rFonts w:ascii="Times New Roman" w:hAnsi="Times New Roman"/>
          <w:sz w:val="24"/>
          <w:szCs w:val="24"/>
          <w:lang w:eastAsia="ru-RU"/>
        </w:rPr>
        <w:t>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округа;</w:t>
      </w:r>
      <w:r>
        <w:rPr>
          <w:rFonts w:ascii="Times New Roman" w:hAnsi="Times New Roman"/>
          <w:sz w:val="24"/>
          <w:szCs w:val="24"/>
          <w:lang w:eastAsia="ru-RU"/>
        </w:rPr>
        <w:t xml:space="preserve"> создание, реорганизация, ликвидация муниципальных образовательных организаций, осуществление функций и полномочий учредителей муниципальных образовательных организаций, </w:t>
      </w:r>
      <w:r w:rsidRPr="00424F67">
        <w:rPr>
          <w:rFonts w:ascii="Times New Roman" w:hAnsi="Times New Roman"/>
          <w:sz w:val="24"/>
          <w:szCs w:val="24"/>
          <w:lang w:eastAsia="ru-RU"/>
        </w:rPr>
        <w:t>осуществление иных установленных Федеральным законом «Об образовании в Российской Федерации» полномочий в сфере образования;»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>3</w:t>
      </w:r>
      <w:r w:rsidRPr="0099123C">
        <w:rPr>
          <w:rFonts w:ascii="Times New Roman" w:hAnsi="Times New Roman"/>
          <w:sz w:val="24"/>
          <w:szCs w:val="24"/>
        </w:rPr>
        <w:t>. Пункт 39 части 1 изложить в следующей редакции:</w:t>
      </w:r>
    </w:p>
    <w:p w:rsidR="00211785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«39) оказание поддержки гражданам и их объединениям, участвующим в охране общественного порядка, создание условий для деятельности народных дружин;».</w:t>
      </w:r>
    </w:p>
    <w:p w:rsidR="00211785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1.1.4. Часть 1 дополнить пунктом 45 следующего содержания:</w:t>
      </w:r>
    </w:p>
    <w:p w:rsidR="00211785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«45. </w:t>
      </w:r>
      <w:r>
        <w:rPr>
          <w:rFonts w:ascii="Times New Roman" w:hAnsi="Times New Roman"/>
          <w:sz w:val="24"/>
          <w:szCs w:val="24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реестре.».</w:t>
      </w:r>
    </w:p>
    <w:p w:rsidR="00211785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В статье 8:</w:t>
      </w:r>
    </w:p>
    <w:p w:rsidR="00211785" w:rsidRPr="0099123C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Pr="0099123C">
        <w:rPr>
          <w:rFonts w:ascii="Times New Roman" w:hAnsi="Times New Roman"/>
          <w:sz w:val="24"/>
          <w:szCs w:val="24"/>
        </w:rPr>
        <w:t>Часть 1 дополнить пунктом 11 следующего содержания:</w:t>
      </w:r>
    </w:p>
    <w:p w:rsidR="00211785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«11)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законодательством.».</w:t>
      </w:r>
    </w:p>
    <w:p w:rsidR="00211785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</w:t>
      </w:r>
      <w:r w:rsidRPr="007B0654">
        <w:rPr>
          <w:rFonts w:ascii="Times New Roman" w:hAnsi="Times New Roman"/>
          <w:sz w:val="24"/>
          <w:szCs w:val="24"/>
        </w:rPr>
        <w:t>. Часть 1 дополнить пунктом 1</w:t>
      </w:r>
      <w:r>
        <w:rPr>
          <w:rFonts w:ascii="Times New Roman" w:hAnsi="Times New Roman"/>
          <w:sz w:val="24"/>
          <w:szCs w:val="24"/>
        </w:rPr>
        <w:t>2</w:t>
      </w:r>
      <w:r w:rsidRPr="007B0654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211785" w:rsidRPr="0008387E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08387E">
        <w:rPr>
          <w:rFonts w:ascii="Times New Roman" w:hAnsi="Times New Roman"/>
          <w:sz w:val="24"/>
          <w:szCs w:val="24"/>
        </w:rPr>
        <w:t xml:space="preserve">«12) </w:t>
      </w:r>
      <w:r w:rsidRPr="0008387E">
        <w:rPr>
          <w:rFonts w:ascii="Times New Roman" w:hAnsi="Times New Roman"/>
          <w:sz w:val="24"/>
          <w:szCs w:val="24"/>
          <w:lang w:eastAsia="ru-RU"/>
        </w:rPr>
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</w:t>
      </w:r>
      <w:r w:rsidRPr="0008387E">
        <w:rPr>
          <w:rFonts w:ascii="Times New Roman" w:hAnsi="Times New Roman"/>
          <w:sz w:val="24"/>
          <w:szCs w:val="24"/>
        </w:rPr>
        <w:t>».</w:t>
      </w:r>
    </w:p>
    <w:p w:rsidR="00211785" w:rsidRPr="0099123C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99123C">
        <w:rPr>
          <w:rFonts w:ascii="Times New Roman" w:hAnsi="Times New Roman"/>
          <w:sz w:val="24"/>
          <w:szCs w:val="24"/>
        </w:rPr>
        <w:t xml:space="preserve">. </w:t>
      </w:r>
      <w:hyperlink r:id="rId17" w:history="1">
        <w:r w:rsidRPr="0099123C">
          <w:rPr>
            <w:rFonts w:ascii="Times New Roman" w:hAnsi="Times New Roman"/>
            <w:sz w:val="24"/>
            <w:szCs w:val="24"/>
          </w:rPr>
          <w:t>Часть 1 статьи 1</w:t>
        </w:r>
      </w:hyperlink>
      <w:r w:rsidRPr="0099123C">
        <w:rPr>
          <w:rFonts w:ascii="Times New Roman" w:hAnsi="Times New Roman"/>
          <w:sz w:val="24"/>
          <w:szCs w:val="24"/>
        </w:rPr>
        <w:t>0 после слов «не отнесенным» дополнить словами «в соответствии с».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08387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08387E">
        <w:rPr>
          <w:rFonts w:ascii="Times New Roman" w:hAnsi="Times New Roman"/>
          <w:sz w:val="24"/>
          <w:szCs w:val="24"/>
        </w:rPr>
        <w:t>. Часть 1 статьи 12 изложить</w:t>
      </w:r>
      <w:r w:rsidRPr="0099123C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«1.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Кемеровской области.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Муниципальный контроль на территории городского округа осуществляется органами местного самоуправления в соответствии с федеральными законами, законами Кемеровской области, настоящим Уставом, правовыми актами органов местного самоуправления городского округа.».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99123C">
        <w:rPr>
          <w:rFonts w:ascii="Times New Roman" w:hAnsi="Times New Roman"/>
          <w:sz w:val="24"/>
          <w:szCs w:val="24"/>
        </w:rPr>
        <w:t>. Часть 1 статьи 14 изложить в следующей редакции:</w:t>
      </w:r>
    </w:p>
    <w:p w:rsidR="00211785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«1. В целях решения непосредственно населением вопросов местного значения проводится местный референдум. Местный референдум проводится на всей территории городского округа.».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99123C">
        <w:rPr>
          <w:rFonts w:ascii="Times New Roman" w:hAnsi="Times New Roman"/>
          <w:sz w:val="24"/>
          <w:szCs w:val="24"/>
        </w:rPr>
        <w:t>. Абзац первый части 3 статьи 28 дополнить словами «в соответствии с законом Кемеровской области».</w:t>
      </w:r>
    </w:p>
    <w:p w:rsidR="00211785" w:rsidRPr="0099123C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 xml:space="preserve">1.7. В </w:t>
      </w:r>
      <w:hyperlink r:id="rId18" w:history="1">
        <w:r w:rsidRPr="0099123C">
          <w:rPr>
            <w:rFonts w:ascii="Times New Roman" w:hAnsi="Times New Roman"/>
            <w:sz w:val="24"/>
            <w:szCs w:val="24"/>
          </w:rPr>
          <w:t xml:space="preserve">пункте 2 части </w:t>
        </w:r>
      </w:hyperlink>
      <w:r w:rsidRPr="0099123C">
        <w:rPr>
          <w:rFonts w:ascii="Times New Roman" w:hAnsi="Times New Roman"/>
          <w:sz w:val="24"/>
          <w:szCs w:val="24"/>
        </w:rPr>
        <w:t>5 статьи 31 слова «состоять членом управления» заменить словами «состоять членом органа управления».</w:t>
      </w:r>
    </w:p>
    <w:p w:rsidR="00211785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 xml:space="preserve">1.8. </w:t>
      </w:r>
      <w:r>
        <w:rPr>
          <w:rFonts w:ascii="Times New Roman" w:hAnsi="Times New Roman"/>
          <w:sz w:val="24"/>
          <w:szCs w:val="24"/>
        </w:rPr>
        <w:t>В статье 32: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1.8.1. </w:t>
      </w:r>
      <w:r w:rsidRPr="0099123C">
        <w:rPr>
          <w:rFonts w:ascii="Times New Roman" w:hAnsi="Times New Roman"/>
          <w:sz w:val="24"/>
          <w:szCs w:val="24"/>
        </w:rPr>
        <w:t>Пункт 2 части 1 изложить в следующей редакции:</w:t>
      </w:r>
    </w:p>
    <w:p w:rsidR="00211785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«2) рассмотрение проекта бюджета городского округа, утверждение бюджета городского округа, осуществление контроля за его исполнением, утверждение отчета об исполнении бюджета городского округа;».</w:t>
      </w:r>
    </w:p>
    <w:p w:rsidR="00211785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1.8.2. Пункт 47 части 2 исключить.</w:t>
      </w:r>
    </w:p>
    <w:p w:rsidR="00211785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1.8.3. Часть 2 дополнить пунктом 50 </w:t>
      </w:r>
      <w:r w:rsidRPr="00A87DF2">
        <w:rPr>
          <w:rFonts w:ascii="Times New Roman" w:hAnsi="Times New Roman"/>
          <w:sz w:val="24"/>
          <w:szCs w:val="24"/>
        </w:rPr>
        <w:t>следующего содержания:</w:t>
      </w:r>
    </w:p>
    <w:p w:rsidR="00211785" w:rsidRPr="0099123C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«50) принятие </w:t>
      </w:r>
      <w:r>
        <w:rPr>
          <w:rFonts w:ascii="Times New Roman" w:hAnsi="Times New Roman"/>
          <w:sz w:val="24"/>
          <w:szCs w:val="24"/>
          <w:lang w:eastAsia="ru-RU"/>
        </w:rPr>
        <w:t>правил, регулирующих условия для обеспечения населения услугами торговли, общественного питания и бытового обслуживания</w:t>
      </w:r>
      <w:r>
        <w:rPr>
          <w:rFonts w:ascii="Times New Roman" w:hAnsi="Times New Roman"/>
          <w:sz w:val="24"/>
          <w:szCs w:val="24"/>
        </w:rPr>
        <w:t>».</w:t>
      </w:r>
    </w:p>
    <w:p w:rsidR="00211785" w:rsidRPr="00452E66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452E66">
        <w:rPr>
          <w:rFonts w:ascii="Times New Roman" w:hAnsi="Times New Roman"/>
          <w:sz w:val="24"/>
          <w:szCs w:val="24"/>
        </w:rPr>
        <w:t>1.9. В статье 50:</w:t>
      </w:r>
    </w:p>
    <w:p w:rsidR="00211785" w:rsidRPr="00452E66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1.9.1. </w:t>
      </w:r>
      <w:r w:rsidRPr="00452E66">
        <w:rPr>
          <w:rFonts w:ascii="Times New Roman" w:hAnsi="Times New Roman"/>
          <w:sz w:val="24"/>
          <w:szCs w:val="24"/>
        </w:rPr>
        <w:t>Часть 5 дополнить абзацем следующего содержания:</w:t>
      </w:r>
    </w:p>
    <w:p w:rsidR="00211785" w:rsidRDefault="00211785" w:rsidP="00374ED4">
      <w:pPr>
        <w:pStyle w:val="ConsPlusNormal"/>
        <w:ind w:right="-144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B2F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Основаниями для государственной регистрации органов администрации Мысковского городского округа в качестве юридических лиц являются решение Совета народных депутатов Мысковского городского округа об учреждении соответствующего органа </w:t>
      </w:r>
      <w:r w:rsidRPr="00DE4084">
        <w:rPr>
          <w:rFonts w:ascii="Times New Roman" w:hAnsi="Times New Roman" w:cs="Times New Roman"/>
          <w:sz w:val="24"/>
          <w:szCs w:val="24"/>
        </w:rPr>
        <w:t>в форме муниципального казенного учреждения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 утверждение положения о нем Советом народных депутатов Мысковского городского округа по представлению главы Мысковского городского округа.</w:t>
      </w:r>
      <w:r w:rsidRPr="00A24756">
        <w:rPr>
          <w:rFonts w:ascii="Times New Roman" w:hAnsi="Times New Roman"/>
          <w:sz w:val="24"/>
          <w:szCs w:val="24"/>
        </w:rPr>
        <w:t xml:space="preserve">». </w:t>
      </w:r>
    </w:p>
    <w:p w:rsidR="00211785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1.9.2. Часть 6 изложить следующим образом:</w:t>
      </w:r>
    </w:p>
    <w:p w:rsidR="00211785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«6. </w:t>
      </w:r>
      <w:r>
        <w:rPr>
          <w:rFonts w:ascii="Times New Roman" w:hAnsi="Times New Roman"/>
          <w:sz w:val="24"/>
          <w:szCs w:val="24"/>
          <w:lang w:eastAsia="ru-RU"/>
        </w:rPr>
        <w:t>Администрация Мысковского городского округа вправе учреждать муниципальные учреждения</w:t>
      </w:r>
      <w:r w:rsidRPr="00B861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для осуществления исполнительных функций местного самоуправления в определенной сфере деятельности, которые наделяются правами юридического лица, являются муниципальными казенными учреждениями, и подлежат государственной регистрации в качестве юридических лиц в соответствии с действующим федеральным законодательством.</w:t>
      </w:r>
    </w:p>
    <w:p w:rsidR="00211785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Основаниями для государственной регистрации муниципальных учреждений учрежденных администрацией Мысковского городского округа в качестве юридических лиц являются постановление администрации Мысковского городского округа об учреждении соответствующего муниципального учреждения и утверждение Устава муниципального учреждения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11785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1.9.3. Часть 7 дополнить словами «, муниципальных учреждений учреждённых </w:t>
      </w:r>
      <w:r>
        <w:rPr>
          <w:rFonts w:ascii="Times New Roman" w:hAnsi="Times New Roman"/>
          <w:sz w:val="24"/>
          <w:szCs w:val="24"/>
          <w:lang w:eastAsia="ru-RU"/>
        </w:rPr>
        <w:t>для осуществления исполнительных функций местного самоуправления</w:t>
      </w:r>
      <w:r>
        <w:rPr>
          <w:rFonts w:ascii="Times New Roman" w:hAnsi="Times New Roman"/>
          <w:sz w:val="24"/>
          <w:szCs w:val="24"/>
        </w:rPr>
        <w:t>».</w:t>
      </w:r>
    </w:p>
    <w:p w:rsidR="00211785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В статье 51: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1.10.1. </w:t>
      </w:r>
      <w:r w:rsidRPr="0099123C">
        <w:rPr>
          <w:rFonts w:ascii="Times New Roman" w:hAnsi="Times New Roman"/>
          <w:sz w:val="24"/>
          <w:szCs w:val="24"/>
        </w:rPr>
        <w:t>Пункт 2.1 части 2 дополнить подпунктом 19 следующего содержания:</w:t>
      </w:r>
    </w:p>
    <w:p w:rsidR="00211785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«19) оказывает поддержку гражданам и их объединениям, участвующим в охране общественного порядка, создает условия для деятельности народных дружин.».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10.2</w:t>
      </w:r>
      <w:r w:rsidRPr="0099123C">
        <w:rPr>
          <w:rFonts w:ascii="Times New Roman" w:hAnsi="Times New Roman"/>
          <w:sz w:val="24"/>
          <w:szCs w:val="24"/>
        </w:rPr>
        <w:t>. Подпункт 4 пункта 2.2 части 2 изложить в следующей редакции:</w:t>
      </w:r>
    </w:p>
    <w:p w:rsidR="00211785" w:rsidRPr="002C41F8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2C41F8">
        <w:rPr>
          <w:rFonts w:ascii="Times New Roman" w:hAnsi="Times New Roman"/>
          <w:sz w:val="24"/>
          <w:szCs w:val="24"/>
        </w:rPr>
        <w:t>«4) составляет проект бюджета городского округа, а после его утверждения исполняет бюджет городского округа, составляет отчет об исполнении бюджета городского округа, а также осуществляет контроль за исполнением бюджета городского округа;».</w:t>
      </w:r>
    </w:p>
    <w:p w:rsidR="00211785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1.10.3. Подпункт 47 пункта 2.4 части 2 дополнить словами:</w:t>
      </w:r>
    </w:p>
    <w:p w:rsidR="00211785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«, утверждает краткосрочные планы реализации региональной программы капитального ремонта общего имущества в многоквартирных домах;».</w:t>
      </w:r>
    </w:p>
    <w:p w:rsidR="00211785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1.10.4. </w:t>
      </w:r>
      <w:hyperlink r:id="rId19" w:history="1">
        <w:r w:rsidRPr="00541D63">
          <w:rPr>
            <w:rFonts w:ascii="Times New Roman" w:hAnsi="Times New Roman"/>
            <w:sz w:val="24"/>
            <w:szCs w:val="24"/>
            <w:lang w:eastAsia="ru-RU"/>
          </w:rPr>
          <w:t>Пункт 2.4 части 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дополнить подпунктом 49 следующего содержания:</w:t>
      </w:r>
    </w:p>
    <w:p w:rsidR="00211785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«49. </w:t>
      </w:r>
      <w:r>
        <w:rPr>
          <w:rFonts w:ascii="Times New Roman" w:hAnsi="Times New Roman"/>
          <w:sz w:val="24"/>
          <w:szCs w:val="24"/>
          <w:lang w:eastAsia="ru-RU"/>
        </w:rPr>
        <w:t>присваивает адреса объектам адресации, изменяет, аннулирует адреса, присваивает наименование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изменяет, аннулирует такие наименования, размещает информацию в государственном адресном реестре;</w:t>
      </w:r>
      <w:r>
        <w:rPr>
          <w:rFonts w:ascii="Times New Roman" w:hAnsi="Times New Roman"/>
          <w:sz w:val="24"/>
          <w:szCs w:val="24"/>
        </w:rPr>
        <w:t>».</w:t>
      </w:r>
    </w:p>
    <w:p w:rsidR="00211785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68733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10</w:t>
      </w:r>
      <w:r w:rsidRPr="006873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687333">
        <w:rPr>
          <w:rFonts w:ascii="Times New Roman" w:hAnsi="Times New Roman"/>
          <w:sz w:val="24"/>
          <w:szCs w:val="24"/>
        </w:rPr>
        <w:t xml:space="preserve">. Пункт 2.4 части 2 дополнить подпунктом </w:t>
      </w:r>
      <w:r>
        <w:rPr>
          <w:rFonts w:ascii="Times New Roman" w:hAnsi="Times New Roman"/>
          <w:sz w:val="24"/>
          <w:szCs w:val="24"/>
        </w:rPr>
        <w:t>50</w:t>
      </w:r>
      <w:r w:rsidRPr="00687333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211785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«50. устанавливает порядок </w:t>
      </w:r>
      <w:r>
        <w:rPr>
          <w:rFonts w:ascii="Times New Roman" w:hAnsi="Times New Roman"/>
          <w:sz w:val="24"/>
          <w:szCs w:val="24"/>
          <w:lang w:eastAsia="ru-RU"/>
        </w:rPr>
        <w:t>управления многоквартирным домом, все помещения в котором находятся в собственности Мысковского городского округа;</w:t>
      </w:r>
      <w:r>
        <w:rPr>
          <w:rFonts w:ascii="Times New Roman" w:hAnsi="Times New Roman"/>
          <w:sz w:val="24"/>
          <w:szCs w:val="24"/>
        </w:rPr>
        <w:t>».</w:t>
      </w:r>
    </w:p>
    <w:p w:rsidR="00211785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1.10.6. </w:t>
      </w:r>
      <w:hyperlink r:id="rId20" w:history="1">
        <w:r w:rsidRPr="009E566B">
          <w:rPr>
            <w:rFonts w:ascii="Times New Roman" w:hAnsi="Times New Roman"/>
            <w:sz w:val="24"/>
            <w:szCs w:val="24"/>
            <w:lang w:eastAsia="ru-RU"/>
          </w:rPr>
          <w:t xml:space="preserve">подпункт 8 пункта 2.5 части 2 </w:t>
        </w:r>
      </w:hyperlink>
      <w:r>
        <w:rPr>
          <w:rFonts w:ascii="Times New Roman" w:hAnsi="Times New Roman"/>
          <w:sz w:val="24"/>
          <w:szCs w:val="24"/>
          <w:lang w:eastAsia="ru-RU"/>
        </w:rPr>
        <w:t>изложить следующим образом:</w:t>
      </w:r>
    </w:p>
    <w:p w:rsidR="00211785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«8)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городском округе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организацию предоставления дополнительного образования детей в образовательных организациях городского округа (за исключением дополнительного образования детей, финансовое обеспечение которого осуществляется органами государственной власти Кемеровской области), создание условий для осуществления присмотра и ухода за детьми, содержания детей в образовательных организациях, а также организацию отдыха детей в каникулярное время; обеспечивает содержание зданий и сооружений муниципальных образовательных организаций, обустройство прилегающих к ним территорий; ведет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закрепляет муниципальные образовательные организации за конкретными территориями городского округа; осуществление иных установленных Федеральным законом «Об образовании в Российской Федерации» полномочий в сфере образования;».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11</w:t>
      </w:r>
      <w:r w:rsidRPr="0099123C">
        <w:rPr>
          <w:rFonts w:ascii="Times New Roman" w:hAnsi="Times New Roman"/>
          <w:sz w:val="24"/>
          <w:szCs w:val="24"/>
        </w:rPr>
        <w:t>. Стать</w:t>
      </w:r>
      <w:r>
        <w:rPr>
          <w:rFonts w:ascii="Times New Roman" w:hAnsi="Times New Roman"/>
          <w:sz w:val="24"/>
          <w:szCs w:val="24"/>
        </w:rPr>
        <w:t>ю</w:t>
      </w:r>
      <w:r w:rsidRPr="0099123C">
        <w:rPr>
          <w:rFonts w:ascii="Times New Roman" w:hAnsi="Times New Roman"/>
          <w:sz w:val="24"/>
          <w:szCs w:val="24"/>
        </w:rPr>
        <w:t xml:space="preserve"> 60 изложить в следующей редакции: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«Статья 60</w:t>
      </w:r>
      <w:r>
        <w:rPr>
          <w:rFonts w:ascii="Times New Roman" w:hAnsi="Times New Roman"/>
          <w:sz w:val="24"/>
          <w:szCs w:val="24"/>
        </w:rPr>
        <w:t>.</w:t>
      </w:r>
      <w:r w:rsidRPr="0099123C">
        <w:rPr>
          <w:rFonts w:ascii="Times New Roman" w:hAnsi="Times New Roman"/>
          <w:sz w:val="24"/>
          <w:szCs w:val="24"/>
        </w:rPr>
        <w:t xml:space="preserve"> Муниципальная собственность городского округа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1. В собственности городского округа может находиться: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1) имущество, предназначенное для решения установленных Федеральным законом «Об общих принципах организации местного самоуправления в Российской Федерации» вопросов местного значения;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Кемеровской области;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народных депутатов Мысковского городского округа;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5) имущество предназначенное для осуществления полномочий по решению вопросов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  <w:r w:rsidRPr="0099123C">
        <w:rPr>
          <w:rFonts w:ascii="Times New Roman" w:hAnsi="Times New Roman"/>
          <w:sz w:val="24"/>
          <w:szCs w:val="24"/>
        </w:rPr>
        <w:t xml:space="preserve"> 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2. В случаях возникновения у городского округа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законом.».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Pr="0099123C">
        <w:rPr>
          <w:rFonts w:ascii="Times New Roman" w:hAnsi="Times New Roman"/>
          <w:sz w:val="24"/>
          <w:szCs w:val="24"/>
        </w:rPr>
        <w:t>. Статью 65 изложить в следующей редакции: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«Статья 65. Бюджет городского округа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1. Городской округ имеет собственный бюджет (местный бюджет).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3. Бюджетные полномочия городского округа устанавливаются Бюджетным кодексом Российской Федерации.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4. Порядок составления и рассмотрения проекта бюджета городского округа, утверждения и исполнения бюджета городского округа, осуществления контроля за его исполнением и утверждения отчета об исполнении бюджета городского округа устанавливается  нормативным правовым актом Совета народных депутатов Мысковского в соответствии с Бюджетным кодексом Российской Федерации.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 администрацией Мысковского городского округа.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6. Администрация Мысковского городского округа обеспечивает жителям городского округа возможность ознакомиться с указанными документами и сведениями в случае невозможности их опубликования.».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13</w:t>
      </w:r>
      <w:r w:rsidRPr="0099123C">
        <w:rPr>
          <w:rFonts w:ascii="Times New Roman" w:hAnsi="Times New Roman"/>
          <w:sz w:val="24"/>
          <w:szCs w:val="24"/>
        </w:rPr>
        <w:t>. Статью 66 изложить в следующей редакции: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«Статья 66. Доходы местного бюджета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14</w:t>
      </w:r>
      <w:r w:rsidRPr="0099123C">
        <w:rPr>
          <w:rFonts w:ascii="Times New Roman" w:hAnsi="Times New Roman"/>
          <w:sz w:val="24"/>
          <w:szCs w:val="24"/>
        </w:rPr>
        <w:t>. Статью 68 изложить в следующей редакции: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«Статья 68. Расходы местного бюджета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1. Формирование расходов местного бюджета осуществляется в соответствии с расходными обязательствами городского округа,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Федерации.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2. Исполнение расходных обязательств городского округа осуществляется за счет средств местного бюджета в соответствии с требованиями Бюджетного кодекса Российской Федерации.».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15</w:t>
      </w:r>
      <w:r w:rsidRPr="0099123C">
        <w:rPr>
          <w:rFonts w:ascii="Times New Roman" w:hAnsi="Times New Roman"/>
          <w:sz w:val="24"/>
          <w:szCs w:val="24"/>
        </w:rPr>
        <w:t>. Статью 69 изложить в следующей редакции:</w:t>
      </w:r>
    </w:p>
    <w:p w:rsidR="00211785" w:rsidRPr="0099123C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«Статья 69. Выравнивание бюджетной обеспеченности городского округа</w:t>
      </w:r>
    </w:p>
    <w:p w:rsidR="00211785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Выравнивание бюджетной обеспеченности городского округа осуществляется путем предоставления бюджету городского округа дотаций на выравнивание бюджетной обеспеченности городского округа из бюджета Кемеровской области в соответствии с Бюджетным кодексом Российской Федерации и принимаемыми в соответствии с ним законами Кемеровской области.».</w:t>
      </w:r>
    </w:p>
    <w:p w:rsidR="00211785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1.16. Часть 1 статьи 73 </w:t>
      </w:r>
      <w:r w:rsidRPr="003975A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11785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«1. Отчет об исполнении местного бюджета составляет администрация Мысковского городского округа на основании отчетов распорядителей, получателей бюджетных средств, администраторов доходов бюджета, администраторов источников финансирования дефицита бюджета.».</w:t>
      </w:r>
    </w:p>
    <w:p w:rsidR="00211785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1.17. Статью 80 </w:t>
      </w:r>
      <w:r w:rsidRPr="00055999"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211785" w:rsidRPr="00055999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bCs/>
          <w:sz w:val="24"/>
          <w:szCs w:val="24"/>
        </w:rPr>
      </w:pPr>
      <w:r w:rsidRPr="00055999">
        <w:rPr>
          <w:rFonts w:ascii="Times New Roman" w:hAnsi="Times New Roman"/>
          <w:sz w:val="24"/>
          <w:szCs w:val="24"/>
          <w:lang w:eastAsia="ru-RU"/>
        </w:rPr>
        <w:t>«</w:t>
      </w:r>
      <w:r w:rsidRPr="00055999">
        <w:rPr>
          <w:rFonts w:ascii="Times New Roman" w:hAnsi="Times New Roman"/>
          <w:bCs/>
          <w:sz w:val="24"/>
          <w:szCs w:val="24"/>
        </w:rPr>
        <w:t>Статья 80. Контроль за деятельностью органов местного самоуправления и должностных лиц местного самоуправления</w:t>
      </w:r>
    </w:p>
    <w:p w:rsidR="00211785" w:rsidRPr="00055999" w:rsidRDefault="00211785" w:rsidP="00374ED4">
      <w:pPr>
        <w:spacing w:after="0" w:line="240" w:lineRule="auto"/>
        <w:ind w:right="-144" w:firstLine="567"/>
        <w:jc w:val="both"/>
        <w:rPr>
          <w:rFonts w:ascii="Times New Roman" w:hAnsi="Times New Roman"/>
          <w:bCs/>
          <w:sz w:val="24"/>
          <w:szCs w:val="24"/>
        </w:rPr>
      </w:pPr>
      <w:r w:rsidRPr="00055999">
        <w:rPr>
          <w:rFonts w:ascii="Times New Roman" w:hAnsi="Times New Roman"/>
          <w:bCs/>
          <w:sz w:val="24"/>
          <w:szCs w:val="24"/>
        </w:rPr>
        <w:t xml:space="preserve">Органы местного самоуправления и должностные лица местного самоуправления, наделенные в соответствии с настоящим Уставом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</w:t>
      </w:r>
      <w:r>
        <w:rPr>
          <w:rFonts w:ascii="Times New Roman" w:hAnsi="Times New Roman"/>
          <w:bCs/>
          <w:sz w:val="24"/>
          <w:szCs w:val="24"/>
        </w:rPr>
        <w:t>Совета народных депутатов Мысковского городского округа</w:t>
      </w:r>
      <w:r w:rsidRPr="00055999">
        <w:rPr>
          <w:rFonts w:ascii="Times New Roman" w:hAnsi="Times New Roman"/>
          <w:bCs/>
          <w:sz w:val="24"/>
          <w:szCs w:val="24"/>
        </w:rPr>
        <w:t>.».</w:t>
      </w:r>
    </w:p>
    <w:p w:rsidR="00211785" w:rsidRPr="0099123C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 xml:space="preserve">2. Настоящее решение направить главе Мысковского городского округа для подписания и направления на государственную регистрацию в установленном Федеральным </w:t>
      </w:r>
      <w:hyperlink r:id="rId21" w:history="1">
        <w:r w:rsidRPr="0099123C">
          <w:rPr>
            <w:rFonts w:ascii="Times New Roman" w:hAnsi="Times New Roman"/>
            <w:sz w:val="24"/>
            <w:szCs w:val="24"/>
          </w:rPr>
          <w:t>законом</w:t>
        </w:r>
      </w:hyperlink>
      <w:r w:rsidRPr="0099123C">
        <w:rPr>
          <w:rFonts w:ascii="Times New Roman" w:hAnsi="Times New Roman"/>
          <w:sz w:val="24"/>
          <w:szCs w:val="24"/>
        </w:rPr>
        <w:t xml:space="preserve"> порядке.</w:t>
      </w:r>
    </w:p>
    <w:p w:rsidR="00211785" w:rsidRPr="0099123C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3.</w:t>
      </w:r>
      <w:r w:rsidRPr="000F115C">
        <w:rPr>
          <w:rFonts w:ascii="Times New Roman" w:hAnsi="Times New Roman"/>
          <w:sz w:val="24"/>
          <w:szCs w:val="24"/>
        </w:rPr>
        <w:t xml:space="preserve"> Настоящее решение подлежит государственной регистрации в территориальном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15C">
        <w:rPr>
          <w:rFonts w:ascii="Times New Roman" w:hAnsi="Times New Roman"/>
          <w:sz w:val="24"/>
          <w:szCs w:val="24"/>
        </w:rPr>
        <w:t>органе уполномоченного федерального органа исполнительной власти в 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15C">
        <w:rPr>
          <w:rFonts w:ascii="Times New Roman" w:hAnsi="Times New Roman"/>
          <w:sz w:val="24"/>
          <w:szCs w:val="24"/>
        </w:rPr>
        <w:t>регистрации уставов муниципальных образований в установленном федеральным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15C">
        <w:rPr>
          <w:rFonts w:ascii="Times New Roman" w:hAnsi="Times New Roman"/>
          <w:sz w:val="24"/>
          <w:szCs w:val="24"/>
        </w:rPr>
        <w:t>порядке, а также официальному опубликованию в течении 7 дней с момента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15C">
        <w:rPr>
          <w:rFonts w:ascii="Times New Roman" w:hAnsi="Times New Roman"/>
          <w:sz w:val="24"/>
          <w:szCs w:val="24"/>
        </w:rPr>
        <w:t>его после государственной регистрации и вступает в силу после его официального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15C">
        <w:rPr>
          <w:rFonts w:ascii="Times New Roman" w:hAnsi="Times New Roman"/>
          <w:sz w:val="24"/>
          <w:szCs w:val="24"/>
        </w:rPr>
        <w:t xml:space="preserve">опубликования. </w:t>
      </w:r>
    </w:p>
    <w:p w:rsidR="00211785" w:rsidRPr="0099123C" w:rsidRDefault="00211785" w:rsidP="00374ED4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99123C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главу Мысковского городского округа и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:rsidR="00211785" w:rsidRDefault="00211785" w:rsidP="00F5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1785" w:rsidRDefault="00211785" w:rsidP="00F5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1785" w:rsidRDefault="00211785" w:rsidP="00F5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1785" w:rsidRPr="0099123C" w:rsidRDefault="00211785" w:rsidP="00F5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1785" w:rsidRPr="0099123C" w:rsidRDefault="00211785" w:rsidP="00F54F91">
      <w:pPr>
        <w:pStyle w:val="Title"/>
        <w:widowControl/>
        <w:ind w:right="-782"/>
        <w:jc w:val="both"/>
        <w:rPr>
          <w:b/>
          <w:bCs/>
          <w:sz w:val="24"/>
          <w:szCs w:val="24"/>
        </w:rPr>
      </w:pPr>
      <w:r w:rsidRPr="0099123C">
        <w:rPr>
          <w:b/>
          <w:bCs/>
          <w:sz w:val="24"/>
          <w:szCs w:val="24"/>
        </w:rPr>
        <w:t>Председатель Совета народных депутатов</w:t>
      </w:r>
    </w:p>
    <w:p w:rsidR="00211785" w:rsidRPr="0099123C" w:rsidRDefault="00211785" w:rsidP="00F54F91">
      <w:pPr>
        <w:pStyle w:val="Title"/>
        <w:widowControl/>
        <w:ind w:right="-782"/>
        <w:jc w:val="both"/>
        <w:rPr>
          <w:b/>
          <w:bCs/>
          <w:sz w:val="24"/>
          <w:szCs w:val="24"/>
        </w:rPr>
      </w:pPr>
      <w:r w:rsidRPr="0099123C">
        <w:rPr>
          <w:b/>
          <w:bCs/>
          <w:sz w:val="24"/>
          <w:szCs w:val="24"/>
        </w:rPr>
        <w:t xml:space="preserve">Мысковского городского округа                                          </w:t>
      </w:r>
      <w:r>
        <w:rPr>
          <w:b/>
          <w:bCs/>
          <w:sz w:val="24"/>
          <w:szCs w:val="24"/>
        </w:rPr>
        <w:t xml:space="preserve">               </w:t>
      </w:r>
      <w:r w:rsidRPr="0099123C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</w:t>
      </w:r>
      <w:r w:rsidRPr="0099123C">
        <w:rPr>
          <w:b/>
          <w:bCs/>
          <w:sz w:val="24"/>
          <w:szCs w:val="24"/>
        </w:rPr>
        <w:t xml:space="preserve">  Е.В.Тимофеев</w:t>
      </w:r>
    </w:p>
    <w:p w:rsidR="00211785" w:rsidRDefault="00211785" w:rsidP="00F54F91">
      <w:pPr>
        <w:pStyle w:val="Title"/>
        <w:widowControl/>
        <w:ind w:right="-782"/>
        <w:jc w:val="both"/>
        <w:rPr>
          <w:b/>
          <w:bCs/>
          <w:sz w:val="24"/>
          <w:szCs w:val="24"/>
        </w:rPr>
      </w:pPr>
    </w:p>
    <w:p w:rsidR="00211785" w:rsidRDefault="00211785" w:rsidP="00F54F91">
      <w:pPr>
        <w:pStyle w:val="Title"/>
        <w:widowControl/>
        <w:ind w:right="-782"/>
        <w:jc w:val="both"/>
        <w:rPr>
          <w:b/>
          <w:bCs/>
          <w:sz w:val="24"/>
          <w:szCs w:val="24"/>
        </w:rPr>
      </w:pPr>
    </w:p>
    <w:p w:rsidR="00211785" w:rsidRDefault="00211785" w:rsidP="00F54F91">
      <w:pPr>
        <w:pStyle w:val="Title"/>
        <w:widowControl/>
        <w:ind w:right="-782"/>
        <w:jc w:val="both"/>
        <w:rPr>
          <w:b/>
          <w:bCs/>
          <w:sz w:val="24"/>
          <w:szCs w:val="24"/>
        </w:rPr>
      </w:pPr>
    </w:p>
    <w:p w:rsidR="00211785" w:rsidRPr="0099123C" w:rsidRDefault="00211785" w:rsidP="00F54F91">
      <w:pPr>
        <w:pStyle w:val="Title"/>
        <w:widowControl/>
        <w:ind w:right="-782"/>
        <w:jc w:val="left"/>
        <w:rPr>
          <w:b/>
          <w:bCs/>
          <w:sz w:val="24"/>
          <w:szCs w:val="24"/>
        </w:rPr>
      </w:pPr>
      <w:r w:rsidRPr="0099123C">
        <w:rPr>
          <w:b/>
          <w:bCs/>
          <w:sz w:val="24"/>
          <w:szCs w:val="24"/>
        </w:rPr>
        <w:t xml:space="preserve">Глава Мысковского городского округа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Pr="0099123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</w:t>
      </w:r>
      <w:r w:rsidRPr="0099123C">
        <w:rPr>
          <w:b/>
          <w:bCs/>
          <w:sz w:val="24"/>
          <w:szCs w:val="24"/>
        </w:rPr>
        <w:t>Д.Л.Иванов</w:t>
      </w:r>
    </w:p>
    <w:p w:rsidR="00211785" w:rsidRDefault="00211785" w:rsidP="00D936A4">
      <w:pPr>
        <w:ind w:right="-159"/>
        <w:rPr>
          <w:rFonts w:ascii="Times New Roman" w:hAnsi="Times New Roman"/>
          <w:b/>
          <w:sz w:val="24"/>
          <w:szCs w:val="24"/>
        </w:rPr>
      </w:pPr>
    </w:p>
    <w:p w:rsidR="00211785" w:rsidRDefault="00211785" w:rsidP="00F42886">
      <w:pPr>
        <w:spacing w:after="0" w:line="240" w:lineRule="auto"/>
        <w:ind w:right="-1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«____»_____________2014г.</w:t>
      </w:r>
    </w:p>
    <w:p w:rsidR="00211785" w:rsidRPr="00F42886" w:rsidRDefault="00211785" w:rsidP="00F42886">
      <w:pPr>
        <w:spacing w:after="0" w:line="240" w:lineRule="auto"/>
        <w:ind w:right="-15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F42886">
        <w:rPr>
          <w:rFonts w:ascii="Times New Roman" w:hAnsi="Times New Roman"/>
          <w:sz w:val="20"/>
          <w:szCs w:val="20"/>
        </w:rPr>
        <w:t>(дата подписания)</w:t>
      </w:r>
    </w:p>
    <w:p w:rsidR="00211785" w:rsidRPr="00F42886" w:rsidRDefault="00211785" w:rsidP="00D936A4">
      <w:pPr>
        <w:ind w:right="-159"/>
        <w:rPr>
          <w:rFonts w:ascii="Times New Roman" w:hAnsi="Times New Roman"/>
          <w:sz w:val="20"/>
          <w:szCs w:val="20"/>
        </w:rPr>
      </w:pPr>
    </w:p>
    <w:p w:rsidR="00211785" w:rsidRPr="0099123C" w:rsidRDefault="00211785" w:rsidP="00D936A4">
      <w:pPr>
        <w:rPr>
          <w:rFonts w:ascii="Times New Roman" w:hAnsi="Times New Roman"/>
          <w:sz w:val="24"/>
          <w:szCs w:val="24"/>
        </w:rPr>
      </w:pPr>
    </w:p>
    <w:p w:rsidR="00211785" w:rsidRPr="0099123C" w:rsidRDefault="00211785" w:rsidP="00D93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11785" w:rsidRPr="0099123C" w:rsidSect="003900FB">
      <w:headerReference w:type="even" r:id="rId22"/>
      <w:headerReference w:type="default" r:id="rId23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785" w:rsidRDefault="00211785">
      <w:r>
        <w:separator/>
      </w:r>
    </w:p>
  </w:endnote>
  <w:endnote w:type="continuationSeparator" w:id="0">
    <w:p w:rsidR="00211785" w:rsidRDefault="0021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785" w:rsidRDefault="00211785">
      <w:r>
        <w:separator/>
      </w:r>
    </w:p>
  </w:footnote>
  <w:footnote w:type="continuationSeparator" w:id="0">
    <w:p w:rsidR="00211785" w:rsidRDefault="00211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85" w:rsidRDefault="00211785" w:rsidP="00E876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1785" w:rsidRDefault="002117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85" w:rsidRDefault="00211785" w:rsidP="00E876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11785" w:rsidRDefault="002117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359"/>
    <w:rsid w:val="00001B36"/>
    <w:rsid w:val="00006E3A"/>
    <w:rsid w:val="00037279"/>
    <w:rsid w:val="00050FEE"/>
    <w:rsid w:val="00055999"/>
    <w:rsid w:val="00057A70"/>
    <w:rsid w:val="00077444"/>
    <w:rsid w:val="0008387E"/>
    <w:rsid w:val="0009781E"/>
    <w:rsid w:val="000B69F1"/>
    <w:rsid w:val="000E2D99"/>
    <w:rsid w:val="000F115C"/>
    <w:rsid w:val="000F4AAD"/>
    <w:rsid w:val="00106E96"/>
    <w:rsid w:val="00113CBF"/>
    <w:rsid w:val="00182AD3"/>
    <w:rsid w:val="00195E08"/>
    <w:rsid w:val="001B611B"/>
    <w:rsid w:val="001B643B"/>
    <w:rsid w:val="001D500D"/>
    <w:rsid w:val="001E04DC"/>
    <w:rsid w:val="00211785"/>
    <w:rsid w:val="00223C00"/>
    <w:rsid w:val="00235976"/>
    <w:rsid w:val="00242466"/>
    <w:rsid w:val="00271CFB"/>
    <w:rsid w:val="00295F19"/>
    <w:rsid w:val="002B3864"/>
    <w:rsid w:val="002C41F8"/>
    <w:rsid w:val="002F65A8"/>
    <w:rsid w:val="0036527E"/>
    <w:rsid w:val="00374ED4"/>
    <w:rsid w:val="003900FB"/>
    <w:rsid w:val="003975A4"/>
    <w:rsid w:val="003E3359"/>
    <w:rsid w:val="00413CE0"/>
    <w:rsid w:val="004235B9"/>
    <w:rsid w:val="00424F67"/>
    <w:rsid w:val="00452E66"/>
    <w:rsid w:val="00480E86"/>
    <w:rsid w:val="004A761E"/>
    <w:rsid w:val="004B26A0"/>
    <w:rsid w:val="004B6FA9"/>
    <w:rsid w:val="00516894"/>
    <w:rsid w:val="005309B3"/>
    <w:rsid w:val="00541D63"/>
    <w:rsid w:val="00544498"/>
    <w:rsid w:val="00553358"/>
    <w:rsid w:val="005D2A5B"/>
    <w:rsid w:val="005E7A22"/>
    <w:rsid w:val="00610187"/>
    <w:rsid w:val="00622C49"/>
    <w:rsid w:val="0062673A"/>
    <w:rsid w:val="00654E18"/>
    <w:rsid w:val="0066287D"/>
    <w:rsid w:val="00687333"/>
    <w:rsid w:val="006A12D1"/>
    <w:rsid w:val="006B39DF"/>
    <w:rsid w:val="006C5DC4"/>
    <w:rsid w:val="006F2573"/>
    <w:rsid w:val="007021AA"/>
    <w:rsid w:val="00747922"/>
    <w:rsid w:val="007B0654"/>
    <w:rsid w:val="007C5A2C"/>
    <w:rsid w:val="007D4EB1"/>
    <w:rsid w:val="008313ED"/>
    <w:rsid w:val="0083697F"/>
    <w:rsid w:val="00854C45"/>
    <w:rsid w:val="00883359"/>
    <w:rsid w:val="008B35C1"/>
    <w:rsid w:val="008D3024"/>
    <w:rsid w:val="008E0DD7"/>
    <w:rsid w:val="00924493"/>
    <w:rsid w:val="00975280"/>
    <w:rsid w:val="0099123C"/>
    <w:rsid w:val="0099586F"/>
    <w:rsid w:val="0099773F"/>
    <w:rsid w:val="009D02A0"/>
    <w:rsid w:val="009E566B"/>
    <w:rsid w:val="009E7B9D"/>
    <w:rsid w:val="00A02BF8"/>
    <w:rsid w:val="00A0388C"/>
    <w:rsid w:val="00A24756"/>
    <w:rsid w:val="00A45C39"/>
    <w:rsid w:val="00A520F3"/>
    <w:rsid w:val="00A55BE9"/>
    <w:rsid w:val="00A73073"/>
    <w:rsid w:val="00A87DF2"/>
    <w:rsid w:val="00AA29E5"/>
    <w:rsid w:val="00AD75D5"/>
    <w:rsid w:val="00B26E34"/>
    <w:rsid w:val="00B86164"/>
    <w:rsid w:val="00BB2F44"/>
    <w:rsid w:val="00BC59EB"/>
    <w:rsid w:val="00BD2397"/>
    <w:rsid w:val="00C353BF"/>
    <w:rsid w:val="00C400F9"/>
    <w:rsid w:val="00C453B6"/>
    <w:rsid w:val="00C51509"/>
    <w:rsid w:val="00C62565"/>
    <w:rsid w:val="00C755E9"/>
    <w:rsid w:val="00C8171D"/>
    <w:rsid w:val="00C82726"/>
    <w:rsid w:val="00D10B60"/>
    <w:rsid w:val="00D36A00"/>
    <w:rsid w:val="00D422D5"/>
    <w:rsid w:val="00D54E00"/>
    <w:rsid w:val="00D5721A"/>
    <w:rsid w:val="00D91179"/>
    <w:rsid w:val="00D936A4"/>
    <w:rsid w:val="00DB7B89"/>
    <w:rsid w:val="00DD5169"/>
    <w:rsid w:val="00DE4084"/>
    <w:rsid w:val="00E127FB"/>
    <w:rsid w:val="00E37D8D"/>
    <w:rsid w:val="00E8760F"/>
    <w:rsid w:val="00E96D90"/>
    <w:rsid w:val="00F116B1"/>
    <w:rsid w:val="00F37343"/>
    <w:rsid w:val="00F42886"/>
    <w:rsid w:val="00F54F91"/>
    <w:rsid w:val="00F5788D"/>
    <w:rsid w:val="00FA71FF"/>
    <w:rsid w:val="00FB38DD"/>
    <w:rsid w:val="00FC4FE1"/>
    <w:rsid w:val="00FE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7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39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B39DF"/>
    <w:rPr>
      <w:rFonts w:ascii="Arial" w:hAnsi="Arial" w:cs="Arial"/>
      <w:b/>
      <w:bCs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D936A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936A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9912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3CB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912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CE0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0"/>
    <w:uiPriority w:val="99"/>
    <w:locked/>
    <w:rsid w:val="00DB7B89"/>
    <w:rPr>
      <w:sz w:val="24"/>
    </w:rPr>
  </w:style>
  <w:style w:type="paragraph" w:customStyle="1" w:styleId="20">
    <w:name w:val="Основной текст (2)"/>
    <w:basedOn w:val="Normal"/>
    <w:link w:val="2"/>
    <w:uiPriority w:val="99"/>
    <w:rsid w:val="00DB7B89"/>
    <w:pPr>
      <w:shd w:val="clear" w:color="auto" w:fill="FFFFFF"/>
      <w:spacing w:after="0" w:line="274" w:lineRule="exact"/>
      <w:ind w:hanging="960"/>
      <w:jc w:val="center"/>
    </w:pPr>
    <w:rPr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E408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CA3A4670E426298C0C54818A95A4DA6364969A214E818A166B0F9A3058E3B403469B1B079F09CP6h9E" TargetMode="External"/><Relationship Id="rId13" Type="http://schemas.openxmlformats.org/officeDocument/2006/relationships/hyperlink" Target="consultantplus://offline/ref=3B2DDF4D6FC6FFB66E3D3A8F9294136D6DC39437669227D483B683C907AF1F25C8AB0BEA66BE02F3E1A229eEUDE" TargetMode="External"/><Relationship Id="rId18" Type="http://schemas.openxmlformats.org/officeDocument/2006/relationships/hyperlink" Target="consultantplus://offline/ref=872B7A466E96A7154A307C4C8C851E291A8A9396026F1F7C823581CBD1E89E7197F6E12D75h6C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B01148CB1FC6A5573FC08494B5958E564A9CDD1031FB3EF75967F70AxE16H" TargetMode="External"/><Relationship Id="rId7" Type="http://schemas.openxmlformats.org/officeDocument/2006/relationships/hyperlink" Target="consultantplus://offline/ref=40AECF02E75E8CDEA5B4AA0D3FDCE184B0C9A221AB083A000B2008D7DBJ0a4C" TargetMode="External"/><Relationship Id="rId12" Type="http://schemas.openxmlformats.org/officeDocument/2006/relationships/hyperlink" Target="consultantplus://offline/ref=B08188A0A3E1AF13E004A2A595D531235DBBEAAED6717B52962118073F8ABD688D508B830FF5483CdCT6C" TargetMode="External"/><Relationship Id="rId17" Type="http://schemas.openxmlformats.org/officeDocument/2006/relationships/hyperlink" Target="consultantplus://offline/ref=9255B12A6304489C9F1A24053D35C1FA35AD889DA34543B8B96970E7050C05B91B10A47774627683C4cA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584397B47A844AF09D6F74E004BB6902FF77E9F2E5C45DC7533FFD3E0F2E0EB1F56EA799186C0659A160v3j1D" TargetMode="External"/><Relationship Id="rId20" Type="http://schemas.openxmlformats.org/officeDocument/2006/relationships/hyperlink" Target="consultantplus://offline/ref=92B0D67E5BAF919C0D64CD81C9ECC5AED6514FC6B161412EB63C9FA06ED9F4297BB74A96992B5A93A0E288E4K7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1327ED9B7B70C211ABBF63514821EE4F8B33C9611842D346ADD82ABEA16C4EDC24972F3F64EFE69i7R7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5BDE20AC5A24566B5B4D375693F1E131CD4DFE081A3C1EBB690631CA6952406ED05FF6262098D7410DC8ByDY0C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899138C1A21B7FB38E7B4EFB6FFF567CC340AB54473468971DD682723ED0CF6D7CB44CC68E763D49Y0e1E" TargetMode="External"/><Relationship Id="rId19" Type="http://schemas.openxmlformats.org/officeDocument/2006/relationships/hyperlink" Target="consultantplus://offline/ref=8AB5B360FF7931583F83B98DA8C196DF78AABB7F1369D99F3D40BD7606DA9A807D83305C04D27EA19D4C40V32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5DB172B3B452D9469C6F65967226042AFAF09D2FC7990D4DBB6FAF749A8CD5D16A063939D4DE296eFt8J" TargetMode="External"/><Relationship Id="rId14" Type="http://schemas.openxmlformats.org/officeDocument/2006/relationships/hyperlink" Target="consultantplus://offline/ref=6A590C476C0638DA60E0E882055DEEC419970061F17DA0D96010A02BE98A550250C4B61803B04EEDA9117EZDWFC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635</TotalTime>
  <Pages>6</Pages>
  <Words>2991</Words>
  <Characters>17050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307</cp:revision>
  <cp:lastPrinted>2014-10-31T07:25:00Z</cp:lastPrinted>
  <dcterms:created xsi:type="dcterms:W3CDTF">2014-08-15T07:00:00Z</dcterms:created>
  <dcterms:modified xsi:type="dcterms:W3CDTF">2014-10-31T07:31:00Z</dcterms:modified>
</cp:coreProperties>
</file>